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47" w:rsidRPr="00E5779B" w:rsidRDefault="009D556B" w:rsidP="000E7247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0E7247" w:rsidRPr="00E5779B" w:rsidRDefault="009D556B" w:rsidP="000E7247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Pr="00132A32">
        <w:rPr>
          <w:rFonts w:ascii="Arial" w:eastAsia="Times New Roman" w:hAnsi="Arial" w:cs="Arial"/>
          <w:b/>
          <w:sz w:val="20"/>
          <w:szCs w:val="20"/>
          <w:lang w:eastAsia="ru-RU"/>
        </w:rPr>
        <w:t>электроснабжению</w:t>
      </w:r>
    </w:p>
    <w:p w:rsidR="000E7247" w:rsidRPr="003661E0" w:rsidRDefault="009D556B" w:rsidP="000E7247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proofErr w:type="spellEnd"/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организацией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:rsidR="000E7247" w:rsidRPr="000034DD" w:rsidRDefault="000E7247" w:rsidP="000E72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7247" w:rsidRPr="00D12A46" w:rsidRDefault="009D556B" w:rsidP="000E724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На основании обращения управляющей компании (ТСЖ, ТСН и т.д.), в связи с принятием общим собранием собственников помещений МКД по адресу: </w:t>
      </w:r>
      <w:r w:rsidRPr="003E5CD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625002, Тюменская </w:t>
      </w:r>
      <w:proofErr w:type="spellStart"/>
      <w:r w:rsidRPr="003E5CDB">
        <w:rPr>
          <w:rFonts w:ascii="Arial" w:eastAsia="Times New Roman" w:hAnsi="Arial" w:cs="Arial"/>
          <w:b/>
          <w:sz w:val="20"/>
          <w:szCs w:val="20"/>
          <w:lang w:eastAsia="ru-RU"/>
        </w:rPr>
        <w:t>обл</w:t>
      </w:r>
      <w:proofErr w:type="spellEnd"/>
      <w:r w:rsidRPr="003E5CD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г. Тюмень</w:t>
      </w:r>
      <w:r w:rsidRPr="003E5CD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ул. 25 Октября</w:t>
      </w:r>
      <w:r w:rsidRPr="003E5CD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дом </w:t>
      </w:r>
      <w:proofErr w:type="gramStart"/>
      <w:r w:rsidRPr="003E5CDB">
        <w:rPr>
          <w:rFonts w:ascii="Arial" w:eastAsia="Times New Roman" w:hAnsi="Arial" w:cs="Arial"/>
          <w:b/>
          <w:sz w:val="20"/>
          <w:szCs w:val="20"/>
          <w:lang w:eastAsia="ru-RU"/>
        </w:rPr>
        <w:t>40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 решения</w:t>
      </w:r>
      <w:proofErr w:type="gram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 заключении прямых договоров непосредственно с </w:t>
      </w:r>
      <w:proofErr w:type="spellStart"/>
      <w:r w:rsidRPr="000034DD">
        <w:rPr>
          <w:rFonts w:ascii="Arial" w:eastAsia="Times New Roman" w:hAnsi="Arial" w:cs="Arial"/>
          <w:sz w:val="20"/>
          <w:szCs w:val="20"/>
          <w:lang w:eastAsia="ru-RU"/>
        </w:rPr>
        <w:t>ресурсоснабжающими</w:t>
      </w:r>
      <w:proofErr w:type="spell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организациями, уведомляем о заключении 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с 0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1.0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8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.2025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>предоставления коммунальной услуги по</w:t>
      </w:r>
      <w:r w:rsidRPr="00D12A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электроснабжению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D12A46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АО «ЭК «Восток».</w:t>
      </w:r>
    </w:p>
    <w:p w:rsidR="000E7247" w:rsidRPr="000034DD" w:rsidRDefault="000E7247" w:rsidP="000E724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7247" w:rsidRPr="000034DD" w:rsidRDefault="009D556B" w:rsidP="000E724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Собственникам помещений по указанному адресу необходимо предоставить в адрес АО «ЭК «Восток» следующие сведения для расчёта размера платы за коммунальную услугу:</w:t>
      </w:r>
    </w:p>
    <w:p w:rsidR="000E7247" w:rsidRPr="000034DD" w:rsidRDefault="000E7247" w:rsidP="000E724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7247" w:rsidRPr="000034DD" w:rsidRDefault="009D556B" w:rsidP="000E724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фамилию, имя, отчество (при наличии), дату </w:t>
      </w:r>
      <w:r w:rsidRPr="000034DD">
        <w:rPr>
          <w:rFonts w:ascii="Arial" w:hAnsi="Arial" w:cs="Arial"/>
          <w:sz w:val="20"/>
          <w:szCs w:val="20"/>
        </w:rPr>
        <w:t>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</w:t>
      </w:r>
      <w:r w:rsidRPr="000034DD">
        <w:rPr>
          <w:rFonts w:ascii="Arial" w:hAnsi="Arial" w:cs="Arial"/>
          <w:sz w:val="20"/>
          <w:szCs w:val="20"/>
        </w:rPr>
        <w:t>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0E7247" w:rsidRPr="000034DD" w:rsidRDefault="009D556B" w:rsidP="000E724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</w:t>
      </w:r>
      <w:r w:rsidRPr="000034DD">
        <w:rPr>
          <w:rFonts w:ascii="Arial" w:hAnsi="Arial" w:cs="Arial"/>
          <w:sz w:val="20"/>
          <w:szCs w:val="20"/>
        </w:rPr>
        <w:t>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расчёта платы за ко</w:t>
      </w:r>
      <w:r w:rsidRPr="000034DD">
        <w:rPr>
          <w:rFonts w:ascii="Arial" w:hAnsi="Arial" w:cs="Arial"/>
          <w:sz w:val="20"/>
          <w:szCs w:val="20"/>
        </w:rPr>
        <w:t>ммунальные услуги в соответствии с действующим законодательством;</w:t>
      </w:r>
    </w:p>
    <w:p w:rsidR="000E7247" w:rsidRPr="000034DD" w:rsidRDefault="009D556B" w:rsidP="000E724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учёта и распределителей, дате и месте их установки (введения в эксплуатацию)</w:t>
      </w:r>
      <w:r w:rsidRPr="000034DD">
        <w:rPr>
          <w:rFonts w:ascii="Arial" w:hAnsi="Arial" w:cs="Arial"/>
          <w:sz w:val="20"/>
          <w:szCs w:val="20"/>
        </w:rPr>
        <w:t>, сроках поверки заводом-изготовителем или организацией, осуществлявшей последнюю поверку прибора учёта, дате опломбирования приборов учёта, на основании показаний которых производится расчёт платы за коммунальные услуги, а также их показания за 12 расчётн</w:t>
      </w:r>
      <w:r w:rsidRPr="000034DD">
        <w:rPr>
          <w:rFonts w:ascii="Arial" w:hAnsi="Arial" w:cs="Arial"/>
          <w:sz w:val="20"/>
          <w:szCs w:val="20"/>
        </w:rPr>
        <w:t xml:space="preserve">ых периодов, предшествующих дате предоставления таких сведений; </w:t>
      </w:r>
    </w:p>
    <w:p w:rsidR="000E7247" w:rsidRPr="000034DD" w:rsidRDefault="009D556B" w:rsidP="000E724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учёта в жилых </w:t>
      </w:r>
      <w:r w:rsidRPr="000034DD">
        <w:rPr>
          <w:rFonts w:ascii="Arial" w:hAnsi="Arial" w:cs="Arial"/>
          <w:sz w:val="20"/>
          <w:szCs w:val="20"/>
        </w:rPr>
        <w:t xml:space="preserve">помещениях многоквартирного дома; </w:t>
      </w:r>
    </w:p>
    <w:p w:rsidR="000E7247" w:rsidRPr="000034DD" w:rsidRDefault="009D556B" w:rsidP="000E724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proofErr w:type="spellStart"/>
      <w:r w:rsidRPr="000034DD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элементов внутридомовой инженерной сист</w:t>
      </w:r>
      <w:r w:rsidRPr="000034DD">
        <w:rPr>
          <w:rFonts w:ascii="Arial" w:hAnsi="Arial" w:cs="Arial"/>
          <w:sz w:val="20"/>
          <w:szCs w:val="20"/>
        </w:rPr>
        <w:t>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</w:t>
      </w:r>
      <w:r w:rsidRPr="000034DD">
        <w:rPr>
          <w:rFonts w:ascii="Arial" w:hAnsi="Arial" w:cs="Arial"/>
          <w:sz w:val="20"/>
          <w:szCs w:val="20"/>
        </w:rPr>
        <w:t xml:space="preserve">ающих указанные сведения; </w:t>
      </w:r>
    </w:p>
    <w:p w:rsidR="000E7247" w:rsidRPr="000034DD" w:rsidRDefault="009D556B" w:rsidP="000E724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0E7247" w:rsidRPr="000034DD" w:rsidRDefault="009D556B" w:rsidP="000E724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жил</w:t>
      </w:r>
      <w:r w:rsidRPr="000034DD">
        <w:rPr>
          <w:rFonts w:ascii="Arial" w:hAnsi="Arial" w:cs="Arial"/>
          <w:sz w:val="20"/>
          <w:szCs w:val="20"/>
        </w:rPr>
        <w:t>ых помещениях,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</w:t>
      </w:r>
      <w:r w:rsidRPr="000034DD">
        <w:rPr>
          <w:rFonts w:ascii="Arial" w:hAnsi="Arial" w:cs="Arial"/>
          <w:sz w:val="20"/>
          <w:szCs w:val="20"/>
        </w:rPr>
        <w:t xml:space="preserve">ия сведений, а также сведения об устранении оснований для введения такого ограничения или приостановления; </w:t>
      </w:r>
    </w:p>
    <w:p w:rsidR="000E7247" w:rsidRPr="000034DD" w:rsidRDefault="009D556B" w:rsidP="000E724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случаях, периодах и об основаниях перерасчёта размера платы за коммунальные услуги, предоставленные потребителю, копии документов, подтве</w:t>
      </w:r>
      <w:r w:rsidRPr="000034DD">
        <w:rPr>
          <w:rFonts w:ascii="Arial" w:hAnsi="Arial" w:cs="Arial"/>
          <w:sz w:val="20"/>
          <w:szCs w:val="20"/>
        </w:rPr>
        <w:t xml:space="preserve">рждающих право потребителя на перерасчёт размера платы за предыдущие 12 месяцев; </w:t>
      </w:r>
    </w:p>
    <w:p w:rsidR="000E7247" w:rsidRPr="000034DD" w:rsidRDefault="009D556B" w:rsidP="000E724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0E7247" w:rsidRPr="000034DD" w:rsidRDefault="000E7247" w:rsidP="000E7247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:rsidR="000E7247" w:rsidRPr="000034DD" w:rsidRDefault="009D556B" w:rsidP="000E7247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 xml:space="preserve">Адреса центров очного обслуживания клиентов в г. </w:t>
      </w:r>
      <w:r>
        <w:rPr>
          <w:rFonts w:ascii="Arial" w:hAnsi="Arial" w:cs="Arial"/>
          <w:b/>
          <w:sz w:val="20"/>
          <w:szCs w:val="20"/>
        </w:rPr>
        <w:t>Тюмень</w:t>
      </w:r>
      <w:r w:rsidRPr="000034DD">
        <w:rPr>
          <w:rFonts w:ascii="Arial" w:hAnsi="Arial" w:cs="Arial"/>
          <w:b/>
          <w:sz w:val="20"/>
          <w:szCs w:val="20"/>
        </w:rPr>
        <w:t>:</w:t>
      </w:r>
    </w:p>
    <w:p w:rsidR="000E7247" w:rsidRPr="00714C66" w:rsidRDefault="009D556B" w:rsidP="000E7247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</w:t>
      </w:r>
      <w:proofErr w:type="spellStart"/>
      <w:r w:rsidRPr="00714C66">
        <w:rPr>
          <w:rFonts w:ascii="Arial" w:eastAsia="Times New Roman" w:hAnsi="Arial" w:cs="Arial"/>
          <w:sz w:val="20"/>
          <w:szCs w:val="20"/>
          <w:lang w:eastAsia="ru-RU"/>
        </w:rPr>
        <w:t>Пышминская</w:t>
      </w:r>
      <w:proofErr w:type="spellEnd"/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, 1А (совместно с ОАО «ТРИЦ») </w:t>
      </w:r>
    </w:p>
    <w:p w:rsidR="000E7247" w:rsidRPr="00714C66" w:rsidRDefault="009D556B" w:rsidP="000E7247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0E7247" w:rsidRPr="00714C66" w:rsidRDefault="009D556B" w:rsidP="000E7247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</w:t>
      </w:r>
      <w:proofErr w:type="spellStart"/>
      <w:r w:rsidRPr="00714C66">
        <w:rPr>
          <w:rFonts w:ascii="Arial" w:eastAsia="Times New Roman" w:hAnsi="Arial" w:cs="Arial"/>
          <w:sz w:val="20"/>
          <w:szCs w:val="20"/>
          <w:lang w:eastAsia="ru-RU"/>
        </w:rPr>
        <w:t>Пермяк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ова</w:t>
      </w:r>
      <w:proofErr w:type="spellEnd"/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, 37 (совместно с ОАО «ТРИЦ») </w:t>
      </w:r>
    </w:p>
    <w:p w:rsidR="000E7247" w:rsidRPr="00714C66" w:rsidRDefault="009D556B" w:rsidP="000E7247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</w:t>
      </w:r>
      <w:bookmarkStart w:id="0" w:name="_GoBack"/>
      <w:bookmarkEnd w:id="0"/>
      <w:r w:rsidRPr="00714C66">
        <w:rPr>
          <w:rFonts w:ascii="Arial" w:eastAsia="Times New Roman" w:hAnsi="Arial" w:cs="Arial"/>
          <w:sz w:val="20"/>
          <w:szCs w:val="20"/>
          <w:lang w:eastAsia="ru-RU"/>
        </w:rPr>
        <w:t>сенье – выходной день</w:t>
      </w:r>
    </w:p>
    <w:p w:rsidR="000E7247" w:rsidRPr="00714C66" w:rsidRDefault="009D556B" w:rsidP="000E7247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Котовского, 54 (совместно с ОАО «ТРИЦ») </w:t>
      </w:r>
    </w:p>
    <w:p w:rsidR="000E7247" w:rsidRPr="00714C66" w:rsidRDefault="009D556B" w:rsidP="000E7247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 с 9:00 до 15:00, перерыв с 12:00 до 13:00; воскресенье – выходной день</w:t>
      </w:r>
    </w:p>
    <w:p w:rsidR="000E7247" w:rsidRPr="00714C66" w:rsidRDefault="009D556B" w:rsidP="000E7247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Первомайская, 40, к.1 (совместно с ОАО «ТРИЦ»)</w:t>
      </w:r>
    </w:p>
    <w:p w:rsidR="000E7247" w:rsidRPr="00714C66" w:rsidRDefault="009D556B" w:rsidP="000E7247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 без перерыва; в субботу с 9:00 до 15:00, перерыв с 12:00 до 13:00</w:t>
      </w:r>
    </w:p>
    <w:p w:rsidR="000E7247" w:rsidRPr="00714C66" w:rsidRDefault="009D556B" w:rsidP="000E7247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 Широтная, 92, к.1 (совместно с ОАО «ТРИЦ»)</w:t>
      </w:r>
    </w:p>
    <w:p w:rsidR="000E7247" w:rsidRPr="00714C66" w:rsidRDefault="009D556B" w:rsidP="000E7247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0E7247" w:rsidRPr="00714C66" w:rsidRDefault="009D556B" w:rsidP="000E7247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Солнечный проезд, 5 (совместно с ОАО «ТРИЦ»)</w:t>
      </w:r>
    </w:p>
    <w:p w:rsidR="000E7247" w:rsidRPr="00714C66" w:rsidRDefault="009D556B" w:rsidP="000E7247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0; в субботу с 9:00 до 15:00, перерыв с 12:00 до 13:00</w:t>
      </w:r>
    </w:p>
    <w:p w:rsidR="000E7247" w:rsidRPr="00714C66" w:rsidRDefault="009D556B" w:rsidP="000E7247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Александра Логунова, 5А (совместно с ОАО «ТРИЦ»)</w:t>
      </w:r>
    </w:p>
    <w:p w:rsidR="000E7247" w:rsidRPr="00714C66" w:rsidRDefault="009D556B" w:rsidP="000E7247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18:00 без перерыва на обед,</w:t>
      </w:r>
    </w:p>
    <w:p w:rsidR="000E7247" w:rsidRDefault="009D556B" w:rsidP="000E7247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выходные дни: суббота, воскресенье</w:t>
      </w:r>
    </w:p>
    <w:p w:rsidR="000E7247" w:rsidRPr="00714C66" w:rsidRDefault="000E7247" w:rsidP="000E7247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7247" w:rsidRPr="000034DD" w:rsidRDefault="009D556B" w:rsidP="000E7247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 актуальным режимом работы офисов Энер</w:t>
      </w:r>
      <w:r w:rsidRPr="000034DD">
        <w:rPr>
          <w:rFonts w:ascii="Arial" w:hAnsi="Arial" w:cs="Arial"/>
          <w:sz w:val="20"/>
          <w:szCs w:val="20"/>
        </w:rPr>
        <w:t xml:space="preserve">госбытовой компании «Восток» можно </w:t>
      </w:r>
      <w:proofErr w:type="spellStart"/>
      <w:r w:rsidRPr="000034DD">
        <w:rPr>
          <w:rFonts w:ascii="Arial" w:hAnsi="Arial" w:cs="Arial"/>
          <w:sz w:val="20"/>
          <w:szCs w:val="20"/>
        </w:rPr>
        <w:t>ознакомитьтся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на сайте в разделе </w:t>
      </w:r>
      <w:hyperlink r:id="rId7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 xml:space="preserve">. </w:t>
      </w:r>
    </w:p>
    <w:p w:rsidR="000E7247" w:rsidRPr="000034DD" w:rsidRDefault="000E7247" w:rsidP="000E7247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0E7247" w:rsidRPr="000034DD" w:rsidRDefault="009D556B" w:rsidP="000E7247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Согласно действующему </w:t>
      </w:r>
      <w:proofErr w:type="gramStart"/>
      <w:r w:rsidRPr="000034DD">
        <w:rPr>
          <w:rFonts w:ascii="Arial" w:hAnsi="Arial" w:cs="Arial"/>
          <w:sz w:val="20"/>
          <w:szCs w:val="20"/>
        </w:rPr>
        <w:t>законодательству  плата</w:t>
      </w:r>
      <w:proofErr w:type="gramEnd"/>
      <w:r w:rsidRPr="000034DD">
        <w:rPr>
          <w:rFonts w:ascii="Arial" w:hAnsi="Arial" w:cs="Arial"/>
          <w:sz w:val="20"/>
          <w:szCs w:val="20"/>
        </w:rPr>
        <w:t xml:space="preserve">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</w:t>
      </w:r>
      <w:r w:rsidRPr="000034DD">
        <w:rPr>
          <w:rFonts w:ascii="Arial" w:hAnsi="Arial" w:cs="Arial"/>
          <w:sz w:val="20"/>
          <w:szCs w:val="20"/>
        </w:rPr>
        <w:t>.</w:t>
      </w:r>
    </w:p>
    <w:p w:rsidR="000E7247" w:rsidRPr="000034DD" w:rsidRDefault="009D556B" w:rsidP="000E724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E7247" w:rsidRPr="000034DD" w:rsidRDefault="009D556B" w:rsidP="000E724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 всеми способами оплаты коммунальных услуг можно ознакомиться на сайте </w:t>
      </w:r>
      <w:r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8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0E7247" w:rsidRPr="000034DD" w:rsidRDefault="000E7247" w:rsidP="000E724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E7247" w:rsidRPr="000034DD" w:rsidRDefault="009D556B" w:rsidP="000E724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приборов учёта </w:t>
      </w:r>
      <w:proofErr w:type="spellStart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ресурсоснабжающим</w:t>
      </w:r>
      <w:proofErr w:type="spellEnd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организациям</w:t>
      </w:r>
    </w:p>
    <w:p w:rsidR="000E7247" w:rsidRPr="000034DD" w:rsidRDefault="000E7247" w:rsidP="000E7247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0E7247" w:rsidRPr="000034DD" w:rsidRDefault="009D556B" w:rsidP="000E7247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учёта ежемесячно снимать его показания и передавать полученные показания испол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нителю коммунальной услуги или уполномоченному им лицу. Рекомендуем потребителям ежемесячно передавать показания приборов учёта с 15 по 25 число текущего месяца. </w:t>
      </w:r>
    </w:p>
    <w:p w:rsidR="000E7247" w:rsidRPr="000034DD" w:rsidRDefault="000E7247" w:rsidP="000E7247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0E7247" w:rsidRPr="000034DD" w:rsidRDefault="009D556B" w:rsidP="000E7247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 xml:space="preserve">Со всеми способами передачи показаний проборов учёта можно ознакомиться на сайте </w:t>
      </w:r>
      <w:r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9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</w:t>
        </w:r>
        <w:r w:rsidRPr="000034DD">
          <w:rPr>
            <w:rStyle w:val="a4"/>
            <w:rFonts w:ascii="Arial" w:hAnsi="Arial" w:cs="Arial"/>
            <w:sz w:val="20"/>
            <w:szCs w:val="20"/>
          </w:rPr>
          <w:t>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0E7247" w:rsidRPr="000034DD" w:rsidRDefault="000E7247" w:rsidP="000E7247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0E7247" w:rsidRPr="00D12A46" w:rsidRDefault="009D556B" w:rsidP="000E7247">
      <w:pPr>
        <w:pStyle w:val="a7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12A46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Реквизиты для оплаты безналичным расчётом:</w:t>
      </w:r>
    </w:p>
    <w:p w:rsidR="000E7247" w:rsidRPr="00D12A46" w:rsidRDefault="009D556B" w:rsidP="000E7247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Получатель платежа: АО «ЭК «Восток» </w:t>
      </w:r>
    </w:p>
    <w:p w:rsidR="000E7247" w:rsidRPr="00D12A46" w:rsidRDefault="009D556B" w:rsidP="000E7247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ИНН 7705424509, КПП 770401001, АО КБ «АГРОПРОМКРЕДИТ», БИК 044525710</w:t>
      </w:r>
    </w:p>
    <w:p w:rsidR="000E7247" w:rsidRPr="00D12A46" w:rsidRDefault="009D556B" w:rsidP="000E7247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Кор/счёт: 30101810545250000710</w:t>
      </w:r>
    </w:p>
    <w:p w:rsidR="000E7247" w:rsidRPr="00D12A46" w:rsidRDefault="009D556B" w:rsidP="000E7247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Расчётный счёт 40702810570000002442.</w:t>
      </w:r>
    </w:p>
    <w:p w:rsidR="000E7247" w:rsidRPr="000034DD" w:rsidRDefault="000E7247" w:rsidP="000E7247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CF6AB6" w:rsidRDefault="00CF6AB6"/>
    <w:sectPr w:rsidR="00CF6AB6" w:rsidSect="00EC3441">
      <w:footerReference w:type="even" r:id="rId10"/>
      <w:footerReference w:type="default" r:id="rId11"/>
      <w:footerReference w:type="first" r:id="rId12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6B" w:rsidRDefault="009D556B">
      <w:pPr>
        <w:spacing w:after="0" w:line="240" w:lineRule="auto"/>
      </w:pPr>
      <w:r>
        <w:separator/>
      </w:r>
    </w:p>
  </w:endnote>
  <w:endnote w:type="continuationSeparator" w:id="0">
    <w:p w:rsidR="009D556B" w:rsidRDefault="009D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9D556B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178300" cy="177800"/>
              <wp:effectExtent l="0" t="9525" r="3175" b="3175"/>
              <wp:wrapNone/>
              <wp:docPr id="5" name="Надпись 5" descr="Watermark_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78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247" w:rsidRDefault="009D556B" w:rsidP="000E7247">
                          <w:pPr>
                            <w:pStyle w:val="a3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Н-В-ТМН-2025-</w:t>
                          </w:r>
                          <w:proofErr w:type="gramStart"/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0026,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proofErr w:type="gramEnd"/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:1917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2049" type="#_x0000_t202" alt="Watermark_3102" style="width:329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2336" filled="f" stroked="f">
              <o:lock v:ext="edit" shapetype="t"/>
              <v:textbox style="mso-fit-shape-to-text:t">
                <w:txbxContent>
                  <w:p w:rsidR="000E7247" w:rsidP="000E7247" w14:paraId="284D234C" w14:textId="7777777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Н-В-ТМН-2025-0026,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:1917</w:t>
                    </w:r>
                  </w:p>
                </w:txbxContent>
              </v:textbox>
            </v:shape>
          </w:pict>
        </mc:Fallback>
      </mc:AlternateContent>
    </w:r>
  </w:p>
  <w:p w:rsidR="001C2275" w:rsidRDefault="001C2275"/>
  <w:p w:rsidR="004F09BB" w:rsidRDefault="009D556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802" style="position:absolute;margin-left:0;margin-top:0;width:343pt;height:14pt;z-index:251659264;mso-position-horizontal:left" fillcolor="#919191" strokecolor="#919191">
          <v:textpath style="font-family:&quot;Microsoft Sans Serif&quot;;font-size:14pt;v-text-align:left" string="Рег. номер WSSDOCS: ЭСЗ-В-ТМН-2025-32975,  ID:54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:rsidRDefault="009D556B">
        <w:pPr>
          <w:pStyle w:val="a5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117073">
          <w:rPr>
            <w:rFonts w:ascii="Arial" w:hAnsi="Arial" w:cs="Arial"/>
            <w:noProof/>
          </w:rPr>
          <w:t>1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F05388" w:rsidRDefault="00F05388"/>
  <w:p w:rsidR="001C2275" w:rsidRDefault="001C2275"/>
  <w:p w:rsidR="004F09BB" w:rsidRDefault="004F09B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9D556B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178300" cy="177800"/>
              <wp:effectExtent l="0" t="9525" r="3175" b="3175"/>
              <wp:wrapNone/>
              <wp:docPr id="2" name="Надпись 2" descr="Watermark_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78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247" w:rsidRDefault="009D556B" w:rsidP="000E7247">
                          <w:pPr>
                            <w:pStyle w:val="a3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Н-В-ТМН-2025-</w:t>
                          </w:r>
                          <w:proofErr w:type="gramStart"/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0026,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proofErr w:type="gramEnd"/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:1917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2052" type="#_x0000_t202" alt="Watermark_3102" style="width:329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4384" filled="f" stroked="f">
              <o:lock v:ext="edit" shapetype="t"/>
              <v:textbox style="mso-fit-shape-to-text:t">
                <w:txbxContent>
                  <w:p w:rsidR="000E7247" w:rsidP="000E7247" w14:paraId="284D234F" w14:textId="7777777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Н-В-ТМН-2025-0026,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:1917</w:t>
                    </w:r>
                  </w:p>
                </w:txbxContent>
              </v:textbox>
            </v:shape>
          </w:pict>
        </mc:Fallback>
      </mc:AlternateContent>
    </w:r>
  </w:p>
  <w:p w:rsidR="001C2275" w:rsidRDefault="001C2275"/>
  <w:p w:rsidR="004F09BB" w:rsidRDefault="009D556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7" type="#_x0000_t136" alt="Watermark_2802" style="position:absolute;margin-left:0;margin-top:0;width:343pt;height:14pt;z-index:251661312;mso-position-horizontal:left" fillcolor="#919191" strokecolor="#919191">
          <v:textpath style="font-family:&quot;Microsoft Sans Serif&quot;;font-size:14pt;v-text-align:left" string="Рег. номер WSSDOCS: ЭСЗ-В-ТМН-2025-32975,  ID:54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6B" w:rsidRDefault="009D556B">
      <w:pPr>
        <w:spacing w:after="0" w:line="240" w:lineRule="auto"/>
      </w:pPr>
      <w:r>
        <w:separator/>
      </w:r>
    </w:p>
  </w:footnote>
  <w:footnote w:type="continuationSeparator" w:id="0">
    <w:p w:rsidR="009D556B" w:rsidRDefault="009D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35A68"/>
    <w:multiLevelType w:val="hybridMultilevel"/>
    <w:tmpl w:val="B27248B2"/>
    <w:lvl w:ilvl="0" w:tplc="840C6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8C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04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48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8F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90F9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C51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8CE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E5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47"/>
    <w:rsid w:val="000034DD"/>
    <w:rsid w:val="000E7247"/>
    <w:rsid w:val="00117073"/>
    <w:rsid w:val="00132A32"/>
    <w:rsid w:val="001B5713"/>
    <w:rsid w:val="001C2275"/>
    <w:rsid w:val="002C0C6F"/>
    <w:rsid w:val="003661E0"/>
    <w:rsid w:val="003E5CDB"/>
    <w:rsid w:val="004F09BB"/>
    <w:rsid w:val="00544B80"/>
    <w:rsid w:val="005E4045"/>
    <w:rsid w:val="00714C66"/>
    <w:rsid w:val="00843361"/>
    <w:rsid w:val="008E3694"/>
    <w:rsid w:val="00900805"/>
    <w:rsid w:val="009D556B"/>
    <w:rsid w:val="00CF6AB6"/>
    <w:rsid w:val="00D12A46"/>
    <w:rsid w:val="00DA09E0"/>
    <w:rsid w:val="00E5779B"/>
    <w:rsid w:val="00F0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5:chartTrackingRefBased/>
  <w15:docId w15:val="{09B7B4C7-D29C-453A-AE91-2B84EED2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7247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0E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247"/>
  </w:style>
  <w:style w:type="paragraph" w:styleId="a7">
    <w:name w:val="List Paragraph"/>
    <w:basedOn w:val="a"/>
    <w:uiPriority w:val="34"/>
    <w:qFormat/>
    <w:rsid w:val="000E724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E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gan.vostok-electra.ru/clients/physical-persons/payment-metho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rgan.vostok-electra.ru/clients/physical-persons/service-office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urgan.vostok-electra.ru/clients/physical-persons/the-modes-of-transmission-of-meter-readings-of-the-electric-pow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Юлия Сергеевна</dc:creator>
  <cp:lastModifiedBy>Базаров Константин Валерьянович</cp:lastModifiedBy>
  <cp:revision>3</cp:revision>
  <dcterms:created xsi:type="dcterms:W3CDTF">2025-07-08T11:51:00Z</dcterms:created>
  <dcterms:modified xsi:type="dcterms:W3CDTF">2025-07-08T11:53:00Z</dcterms:modified>
</cp:coreProperties>
</file>